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69" w:rsidRPr="00E60DF1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Informace, jak postupovat, z Hygienické stanice Louny.</w:t>
      </w:r>
      <w:r w:rsidR="00E60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0DF1" w:rsidRP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(Modré texty jsou doplněné mnou a vztahují se k naší situaci) </w:t>
      </w:r>
    </w:p>
    <w:p w:rsid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P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okud se v kolektivu pracoviště objeví pozitivně otestovaná osoba a kontakt s touto osobou neprobíhal s ochranou nosu a úst (ochranná rouška), měly by kontakty této osoby nastoupit do karantény na dobu 10 dní od </w:t>
      </w:r>
      <w:r w:rsidRPr="00787E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kontaktu.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60D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Pro nás to znamená od pátku 27. 11. 2020. Tudíž nám bude karanténa končit 7. 12. 2020. Každý</w:t>
      </w:r>
      <w:r w:rsidR="002673E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, </w:t>
      </w:r>
      <w:r w:rsidRPr="00E60D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prosím</w:t>
      </w:r>
      <w:r w:rsidR="002673E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,</w:t>
      </w:r>
      <w:r w:rsidRPr="00E60D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 xml:space="preserve"> odpočítejte tuto dobu od posledního dne, kdy jste navštívili mateřskou školu (započtěte, prosím, i den </w:t>
      </w:r>
      <w:r w:rsidR="00833DD9" w:rsidRPr="00E60DF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cs-CZ"/>
        </w:rPr>
        <w:t>kdy jste si přišli pro věci, nebo pro jídlo.)</w:t>
      </w:r>
    </w:p>
    <w:p w:rsidR="00787E69" w:rsidRP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Pr="00E60DF1" w:rsidRDefault="00833DD9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Všichni, kteří v kontaktu byli</w:t>
      </w:r>
      <w:r w:rsidR="00E93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budou kontaktováni Hygienickou stanicí Louny. </w:t>
      </w:r>
      <w:r w:rsidR="00E93B24" w:rsidRP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Žádanky pro PCR vyšetření na COVID-19 jsou připraveny pro všechny kontaktní osoby.</w:t>
      </w:r>
      <w:r w:rsidRPr="00E93B24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787E69"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est je vhodné podstoupit ideálně </w:t>
      </w:r>
      <w:r w:rsidR="00787E69" w:rsidRPr="00787E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5.-7</w:t>
      </w:r>
      <w:r w:rsidR="00787E69"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87E69" w:rsidRPr="00787E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</w:t>
      </w:r>
      <w:r w:rsidR="00787E69"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 od kontaktu, kdy je záchyt viru pravděpodobnější (je již v organismu více přítomen, tudíž lépe zachytitelný PCR odběrem).</w:t>
      </w:r>
      <w:r w:rsidR="00E93B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3B24" w:rsidRP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Žádanky jsou připravené pro děti, dle docházkového listu, který jsem přeposlala i s ostatními identifikačními a kontaktními údaji na Hygienickou stanici Louny. U každého dítěte jsem dopsala datum posledního dne v MŠ, zákonného zástupce matku a její telefonní číslo. Po kontaktování hygienou </w:t>
      </w:r>
      <w:r w:rsidR="00600D63" w:rsidRP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se</w:t>
      </w:r>
      <w:r w:rsidR="00DF5FC3" w:rsidRP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, prosím, objednejte na výtěr do odběrného pracoviště.</w:t>
      </w:r>
    </w:p>
    <w:p w:rsidR="00DF5FC3" w:rsidRPr="00DF5FC3" w:rsidRDefault="00DF5FC3" w:rsidP="00DF5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5" w:after="75" w:line="240" w:lineRule="auto"/>
        <w:ind w:left="96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Žatec:</w:t>
      </w:r>
    </w:p>
    <w:p w:rsidR="00DF5FC3" w:rsidRPr="00DF5FC3" w:rsidRDefault="00DF5FC3" w:rsidP="00DF5F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5" w:after="75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r w:rsidRPr="00DF5FC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Objednávání na tel. č.: +420 607 056 741 nebo přes objednávkový formulář - </w:t>
      </w:r>
      <w:hyperlink r:id="rId5" w:history="1">
        <w:r w:rsidRPr="00DF5FC3">
          <w:rPr>
            <w:rFonts w:ascii="Arial" w:eastAsia="Times New Roman" w:hAnsi="Arial" w:cs="Arial"/>
            <w:color w:val="E99902"/>
            <w:sz w:val="21"/>
            <w:szCs w:val="21"/>
            <w:u w:val="single"/>
            <w:lang w:eastAsia="cs-CZ"/>
          </w:rPr>
          <w:t>https://nemzatec.eu/covid</w:t>
        </w:r>
      </w:hyperlink>
      <w:r w:rsidRPr="00DF5FC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DF5FC3" w:rsidRPr="00DF5FC3" w:rsidRDefault="00DF5FC3" w:rsidP="00DF5F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5" w:after="75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F5F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volat můžete </w:t>
      </w:r>
      <w:r w:rsidRPr="00DF5FC3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od pondělí do pátku od 9:00 - 15:00 hodin, </w:t>
      </w:r>
      <w:r w:rsidRPr="00DF5F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mimo svátky.</w:t>
      </w:r>
    </w:p>
    <w:p w:rsidR="00DF5FC3" w:rsidRPr="00DF5FC3" w:rsidRDefault="00DF5FC3" w:rsidP="00DF5F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5" w:after="75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F5F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Pacienti bez objednání nebudou odebráni.</w:t>
      </w:r>
    </w:p>
    <w:p w:rsidR="00DF5FC3" w:rsidRPr="00DF5FC3" w:rsidRDefault="00DF5FC3" w:rsidP="00DF5FC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75" w:after="75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F5FC3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  <w:lang w:eastAsia="cs-CZ"/>
        </w:rPr>
        <w:t>objednací doba 1-2 pracovní dny </w:t>
      </w:r>
      <w:r w:rsidRPr="00DF5F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(aktualiz</w:t>
      </w:r>
      <w:bookmarkStart w:id="0" w:name="_GoBack"/>
      <w:bookmarkEnd w:id="0"/>
      <w:r w:rsidRPr="00DF5F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ováno 29.11.2020)</w:t>
      </w:r>
    </w:p>
    <w:p w:rsidR="00787E69" w:rsidRP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P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se test nestihne provést v 10 dnech od kontaktu (zdravotní důvody, naplněná kapacita odběrových míst), pak je </w:t>
      </w:r>
      <w:r w:rsidRPr="00787E6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karanténa nastavena nikoli na 10 dní, ale na 14 dní</w:t>
      </w:r>
      <w:r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F5F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F5FC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Prosím,  SMS</w:t>
      </w:r>
      <w:proofErr w:type="gramEnd"/>
      <w:r w:rsidR="00DF5FC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s výsledkem, zašlete na e-mail MŠ Holedeč ( msholedec@seznam.cz). Zprávu vytisknu a založím do osobní složky dítěte, pro možné pozdější dokazování.</w:t>
      </w:r>
    </w:p>
    <w:p w:rsidR="00787E69" w:rsidRP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E69" w:rsidRDefault="00787E69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na kontaktní osoby se nevystavuje. Karanténa je sdělena ústně.</w:t>
      </w:r>
      <w:r w:rsidR="00A226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267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Karanténa se zatím vztahuje pouze na děti a zaměstnance MŠ Holedeč. Ostatní rodinní příslušníci, sourozenci a rodiče nařízenou karanténu nemají – až do výsledku dítěte – pak se postupuje dle zjištění. Všichni členové jedné domácnosti, kteří ji sdílejí s osobou v karanténě jsou povinni dodržovat preventivní epidemiologická opatření </w:t>
      </w:r>
      <w:proofErr w:type="gramStart"/>
      <w:r w:rsidR="00A2267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( roušky</w:t>
      </w:r>
      <w:proofErr w:type="gramEnd"/>
      <w:r w:rsidR="00A2267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</w:t>
      </w:r>
      <w:r w:rsidR="00AA158A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h</w:t>
      </w:r>
      <w:r w:rsidR="00A22670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ygiena</w:t>
      </w:r>
      <w:r w:rsidR="00AA158A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, větrání…)</w:t>
      </w:r>
    </w:p>
    <w:p w:rsidR="00A22670" w:rsidRPr="00787E69" w:rsidRDefault="00A22670" w:rsidP="0078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4C01" w:rsidRDefault="00787E69" w:rsidP="00AF4C0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787E69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na třídu/zařízení KHS vystaví.</w:t>
      </w:r>
      <w:r w:rsidR="00DF5F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C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To nám bude zasláno dodatečně, dle časové kapacity hygienické stanice a zveřejníme ho na našich webových stránkách. Kdo jej bude potřebovat do zaměstnání, připravíme ho na </w:t>
      </w:r>
      <w:r w:rsid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vy</w:t>
      </w:r>
      <w:r w:rsidR="00DF5FC3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žádání. </w:t>
      </w:r>
    </w:p>
    <w:p w:rsidR="00AF4C01" w:rsidRPr="00AF4C01" w:rsidRDefault="00DF5FC3" w:rsidP="00AF4C0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Postu</w:t>
      </w:r>
      <w:r w:rsidR="00AF4C01">
        <w:rPr>
          <w:color w:val="0070C0"/>
          <w:sz w:val="24"/>
          <w:szCs w:val="24"/>
        </w:rPr>
        <w:t>p</w:t>
      </w:r>
      <w:r w:rsidR="002673E6">
        <w:rPr>
          <w:color w:val="0070C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jak žádat o ošetřovné</w:t>
      </w:r>
      <w:r w:rsidR="002673E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jsem Vám již jednou zaslala. Je datován </w:t>
      </w:r>
      <w:r w:rsidR="00AF4C0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25. 3. 2020 a byl mi doporučen jako nejpřehlednější a nejrychlejší varianta, která je akceptovaná z pozice MPSV. Pro ty, kterým nevyhovuje a zdá se ji</w:t>
      </w:r>
      <w:r w:rsid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</w:t>
      </w:r>
      <w:r w:rsidR="00AF4C0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nejasný </w:t>
      </w:r>
      <w:proofErr w:type="gramStart"/>
      <w:r w:rsidR="00AF4C0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-  je</w:t>
      </w:r>
      <w:proofErr w:type="gramEnd"/>
      <w:r w:rsidR="00AF4C0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tu ještě možnost na  odkaze </w:t>
      </w:r>
      <w:hyperlink r:id="rId6" w:history="1">
        <w:r w:rsidR="00AF4C01" w:rsidRPr="00D5235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https://www.mpsv.cz/osetrovne</w:t>
        </w:r>
      </w:hyperlink>
      <w:r w:rsidR="00AF4C0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. Tam je také přehledná verze s aktuálním datem- jen se nelekněte názv</w:t>
      </w:r>
      <w:r w:rsid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u</w:t>
      </w:r>
      <w:r w:rsidR="00AF4C01">
        <w:rPr>
          <w:color w:val="0070C0"/>
          <w:sz w:val="24"/>
          <w:szCs w:val="24"/>
        </w:rPr>
        <w:t xml:space="preserve">: </w:t>
      </w:r>
      <w:r w:rsidR="00AF4C01" w:rsidRPr="00AF4C01">
        <w:rPr>
          <w:rFonts w:ascii="Tahoma" w:hAnsi="Tahoma" w:cs="Tahoma"/>
          <w:color w:val="393939"/>
          <w:spacing w:val="9"/>
        </w:rPr>
        <w:t xml:space="preserve">Postup při žádosti o ošetřovné z důvodu uzavření škol od 14. 10. </w:t>
      </w:r>
      <w:proofErr w:type="gramStart"/>
      <w:r w:rsidR="00AF4C01" w:rsidRPr="00AF4C01">
        <w:rPr>
          <w:rFonts w:ascii="Tahoma" w:hAnsi="Tahoma" w:cs="Tahoma"/>
          <w:color w:val="393939"/>
          <w:spacing w:val="9"/>
        </w:rPr>
        <w:t>202</w:t>
      </w:r>
      <w:r w:rsidR="00AF4C01">
        <w:rPr>
          <w:rFonts w:ascii="Tahoma" w:hAnsi="Tahoma" w:cs="Tahoma"/>
          <w:color w:val="393939"/>
          <w:spacing w:val="9"/>
        </w:rPr>
        <w:t xml:space="preserve">0 </w:t>
      </w:r>
      <w:r w:rsidR="00AF4C01">
        <w:rPr>
          <w:color w:val="0070C0"/>
          <w:sz w:val="24"/>
          <w:szCs w:val="24"/>
        </w:rPr>
        <w:t>,</w:t>
      </w:r>
      <w:proofErr w:type="gramEnd"/>
      <w:r w:rsidR="00AF4C01">
        <w:rPr>
          <w:color w:val="0070C0"/>
          <w:sz w:val="24"/>
          <w:szCs w:val="24"/>
        </w:rPr>
        <w:t xml:space="preserve"> tiskopisy v tomto odkaze se na Vás také</w:t>
      </w:r>
      <w:r w:rsidR="00E60DF1">
        <w:rPr>
          <w:color w:val="0070C0"/>
          <w:sz w:val="24"/>
          <w:szCs w:val="24"/>
        </w:rPr>
        <w:t>,</w:t>
      </w:r>
      <w:r w:rsidR="00AF4C01">
        <w:rPr>
          <w:color w:val="0070C0"/>
          <w:sz w:val="24"/>
          <w:szCs w:val="24"/>
        </w:rPr>
        <w:t xml:space="preserve"> v současné situaci</w:t>
      </w:r>
      <w:r w:rsidR="00E60DF1">
        <w:rPr>
          <w:color w:val="0070C0"/>
          <w:sz w:val="24"/>
          <w:szCs w:val="24"/>
        </w:rPr>
        <w:t>,</w:t>
      </w:r>
      <w:r w:rsidR="00AF4C01">
        <w:rPr>
          <w:color w:val="0070C0"/>
          <w:sz w:val="24"/>
          <w:szCs w:val="24"/>
        </w:rPr>
        <w:t xml:space="preserve"> vztahují.</w:t>
      </w:r>
    </w:p>
    <w:p w:rsidR="00AF4C01" w:rsidRPr="00787E69" w:rsidRDefault="00AF4C01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787E69" w:rsidRDefault="00E60DF1" w:rsidP="00787E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E60DF1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Snad je to vše. Pokud Vás něco napadne, dejte mi vědět. Pokusím se ihned zajistit odpovědi.</w:t>
      </w:r>
    </w:p>
    <w:p w:rsidR="00AA158A" w:rsidRDefault="00E60DF1" w:rsidP="00AA1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 pozdravem a přáním pevných nervů</w:t>
      </w:r>
      <w:r w:rsidR="00AA158A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E60DF1" w:rsidRPr="00787E69" w:rsidRDefault="00E60DF1" w:rsidP="00AA1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Jana 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Pipalová</w:t>
      </w:r>
      <w:proofErr w:type="spellEnd"/>
    </w:p>
    <w:sectPr w:rsidR="00E60DF1" w:rsidRPr="0078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66A4D"/>
    <w:multiLevelType w:val="multilevel"/>
    <w:tmpl w:val="9B96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69"/>
    <w:rsid w:val="002673E6"/>
    <w:rsid w:val="00350762"/>
    <w:rsid w:val="00600D63"/>
    <w:rsid w:val="00787E69"/>
    <w:rsid w:val="00833DD9"/>
    <w:rsid w:val="00A22670"/>
    <w:rsid w:val="00AA158A"/>
    <w:rsid w:val="00AF4C01"/>
    <w:rsid w:val="00DF5FC3"/>
    <w:rsid w:val="00E60DF1"/>
    <w:rsid w:val="00E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636D"/>
  <w15:chartTrackingRefBased/>
  <w15:docId w15:val="{98E454B5-9AA5-41F6-B9AE-E702294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F4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5FC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F5FC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4C0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AF4C0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osetrovne" TargetMode="External"/><Relationship Id="rId5" Type="http://schemas.openxmlformats.org/officeDocument/2006/relationships/hyperlink" Target="https://nemzatec.eu/cov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PIPALOVÁ</dc:creator>
  <cp:keywords/>
  <dc:description/>
  <cp:lastModifiedBy>Vlastnik</cp:lastModifiedBy>
  <cp:revision>2</cp:revision>
  <dcterms:created xsi:type="dcterms:W3CDTF">2020-12-02T10:59:00Z</dcterms:created>
  <dcterms:modified xsi:type="dcterms:W3CDTF">2020-12-02T10:59:00Z</dcterms:modified>
</cp:coreProperties>
</file>